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2795A" w14:textId="77777777" w:rsidR="002251BA" w:rsidRPr="00E505A2" w:rsidRDefault="00526E41" w:rsidP="000D47E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Beispiel für </w:t>
      </w:r>
      <w:r w:rsidR="002251BA" w:rsidRPr="00E505A2">
        <w:rPr>
          <w:b/>
          <w:u w:val="single"/>
        </w:rPr>
        <w:t>Wertungs</w:t>
      </w:r>
      <w:r>
        <w:rPr>
          <w:b/>
          <w:u w:val="single"/>
        </w:rPr>
        <w:t>vorgehen</w:t>
      </w:r>
      <w:r w:rsidR="002251BA" w:rsidRPr="00E505A2">
        <w:rPr>
          <w:b/>
          <w:u w:val="single"/>
        </w:rPr>
        <w:t>:</w:t>
      </w:r>
    </w:p>
    <w:p w14:paraId="4A264145" w14:textId="77777777" w:rsidR="002251BA" w:rsidRDefault="002251BA" w:rsidP="000D47ED"/>
    <w:p w14:paraId="38A2CA29" w14:textId="77777777" w:rsidR="0052015F" w:rsidRPr="0063369C" w:rsidRDefault="002251BA" w:rsidP="000D47ED">
      <w:pPr>
        <w:rPr>
          <w:rFonts w:cs="Arial"/>
          <w:i/>
        </w:rPr>
      </w:pPr>
      <w:r w:rsidRPr="0063369C">
        <w:rPr>
          <w:rFonts w:cs="Arial"/>
          <w:i/>
        </w:rPr>
        <w:t>[</w:t>
      </w:r>
      <w:r w:rsidRPr="00E505A2">
        <w:rPr>
          <w:i/>
        </w:rPr>
        <w:t xml:space="preserve">Erläuterung: </w:t>
      </w:r>
      <w:r w:rsidR="0067187A">
        <w:rPr>
          <w:i/>
        </w:rPr>
        <w:t xml:space="preserve">Die </w:t>
      </w:r>
      <w:r w:rsidRPr="00E505A2">
        <w:rPr>
          <w:i/>
        </w:rPr>
        <w:t xml:space="preserve">Wertung der einzelnen Angebote </w:t>
      </w:r>
      <w:r w:rsidR="00D93A02">
        <w:rPr>
          <w:i/>
        </w:rPr>
        <w:t xml:space="preserve">bzw. Lose </w:t>
      </w:r>
      <w:r w:rsidRPr="00E505A2">
        <w:rPr>
          <w:i/>
        </w:rPr>
        <w:t>wird wie folgt vor</w:t>
      </w:r>
      <w:r w:rsidR="0067187A">
        <w:rPr>
          <w:i/>
        </w:rPr>
        <w:t>genommen</w:t>
      </w:r>
      <w:r w:rsidRPr="00E505A2">
        <w:rPr>
          <w:i/>
        </w:rPr>
        <w:t xml:space="preserve">: Jedes </w:t>
      </w:r>
      <w:r w:rsidR="0067187A">
        <w:rPr>
          <w:i/>
        </w:rPr>
        <w:t xml:space="preserve">Angebot bzw. Los wird hinsichtlich </w:t>
      </w:r>
      <w:r w:rsidRPr="00E505A2">
        <w:rPr>
          <w:i/>
        </w:rPr>
        <w:t>der in folgend</w:t>
      </w:r>
      <w:r w:rsidR="00E505A2" w:rsidRPr="00E505A2">
        <w:rPr>
          <w:i/>
        </w:rPr>
        <w:t>er Wertungs</w:t>
      </w:r>
      <w:r w:rsidR="00E31CD4">
        <w:rPr>
          <w:i/>
        </w:rPr>
        <w:t>tabelle</w:t>
      </w:r>
      <w:r w:rsidR="00E505A2" w:rsidRPr="00E505A2">
        <w:rPr>
          <w:i/>
        </w:rPr>
        <w:t xml:space="preserve"> aufgeführten Auswahl</w:t>
      </w:r>
      <w:r w:rsidRPr="00E505A2">
        <w:rPr>
          <w:i/>
        </w:rPr>
        <w:t xml:space="preserve">kriterien </w:t>
      </w:r>
      <w:r w:rsidR="00662C17">
        <w:rPr>
          <w:i/>
        </w:rPr>
        <w:t xml:space="preserve">mit Leistungspunkten auf einer Skala </w:t>
      </w:r>
      <w:r w:rsidR="00E505A2" w:rsidRPr="00E505A2">
        <w:rPr>
          <w:i/>
        </w:rPr>
        <w:t>von 10</w:t>
      </w:r>
      <w:r w:rsidR="006C7C95">
        <w:rPr>
          <w:i/>
        </w:rPr>
        <w:t>0</w:t>
      </w:r>
      <w:r w:rsidR="0012177D">
        <w:rPr>
          <w:i/>
        </w:rPr>
        <w:t>,0</w:t>
      </w:r>
      <w:r w:rsidR="00E505A2" w:rsidRPr="00E505A2">
        <w:rPr>
          <w:i/>
        </w:rPr>
        <w:t xml:space="preserve"> (optimal</w:t>
      </w:r>
      <w:r w:rsidR="0052015F" w:rsidRPr="00E505A2">
        <w:rPr>
          <w:i/>
        </w:rPr>
        <w:t>) bis 0</w:t>
      </w:r>
      <w:r w:rsidR="0012177D">
        <w:rPr>
          <w:i/>
        </w:rPr>
        <w:t>,0</w:t>
      </w:r>
      <w:r w:rsidR="00197B0E">
        <w:rPr>
          <w:i/>
        </w:rPr>
        <w:t xml:space="preserve"> </w:t>
      </w:r>
      <w:r w:rsidR="0052015F" w:rsidRPr="00E505A2">
        <w:rPr>
          <w:i/>
        </w:rPr>
        <w:t>(ungenügend) bewertet</w:t>
      </w:r>
      <w:r w:rsidR="00E505A2" w:rsidRPr="00E505A2">
        <w:rPr>
          <w:rStyle w:val="Funotenzeichen"/>
          <w:i/>
        </w:rPr>
        <w:footnoteReference w:id="2"/>
      </w:r>
      <w:r w:rsidR="0052015F" w:rsidRPr="00E505A2">
        <w:rPr>
          <w:i/>
        </w:rPr>
        <w:t xml:space="preserve">. </w:t>
      </w:r>
      <w:r w:rsidR="00662C17">
        <w:rPr>
          <w:i/>
        </w:rPr>
        <w:t>Die Leistungspunkte werden</w:t>
      </w:r>
      <w:r w:rsidR="00D22B24">
        <w:rPr>
          <w:i/>
        </w:rPr>
        <w:t xml:space="preserve"> sodann mit den</w:t>
      </w:r>
      <w:r w:rsidR="0052015F" w:rsidRPr="00E505A2">
        <w:rPr>
          <w:i/>
        </w:rPr>
        <w:t xml:space="preserve"> in der Wertungs</w:t>
      </w:r>
      <w:r w:rsidR="00E31CD4">
        <w:rPr>
          <w:i/>
        </w:rPr>
        <w:t>tabelle</w:t>
      </w:r>
      <w:r w:rsidR="0052015F" w:rsidRPr="00E505A2">
        <w:rPr>
          <w:i/>
        </w:rPr>
        <w:t xml:space="preserve"> angegebenen Gewichtungsfaktor</w:t>
      </w:r>
      <w:r w:rsidR="00D22B24">
        <w:rPr>
          <w:i/>
        </w:rPr>
        <w:t>en</w:t>
      </w:r>
      <w:r w:rsidR="0052015F" w:rsidRPr="00E505A2">
        <w:rPr>
          <w:i/>
        </w:rPr>
        <w:t xml:space="preserve"> multipliziert</w:t>
      </w:r>
      <w:r w:rsidR="00D22B24">
        <w:rPr>
          <w:i/>
        </w:rPr>
        <w:t xml:space="preserve">. Das Ergebnis dieser Multiplikation sind entsprechende </w:t>
      </w:r>
      <w:r w:rsidR="00662C17">
        <w:rPr>
          <w:i/>
        </w:rPr>
        <w:t>Bewertungspunk</w:t>
      </w:r>
      <w:r w:rsidR="00D93A02">
        <w:rPr>
          <w:i/>
        </w:rPr>
        <w:t>te</w:t>
      </w:r>
      <w:r w:rsidR="0052015F" w:rsidRPr="00E505A2">
        <w:rPr>
          <w:i/>
        </w:rPr>
        <w:t>.</w:t>
      </w:r>
      <w:r w:rsidR="00665A33">
        <w:rPr>
          <w:i/>
        </w:rPr>
        <w:t xml:space="preserve"> Diese werden sodann addiert.</w:t>
      </w:r>
      <w:r w:rsidR="00E505A2" w:rsidRPr="0063369C">
        <w:rPr>
          <w:rFonts w:cs="Arial"/>
          <w:i/>
        </w:rPr>
        <w:t>]</w:t>
      </w:r>
    </w:p>
    <w:p w14:paraId="5832556B" w14:textId="77777777" w:rsidR="00197B0E" w:rsidRPr="00E505A2" w:rsidRDefault="00197B0E" w:rsidP="000D47ED">
      <w:pPr>
        <w:rPr>
          <w:i/>
        </w:rPr>
      </w:pPr>
    </w:p>
    <w:p w14:paraId="1E03D180" w14:textId="77777777" w:rsidR="0052015F" w:rsidRDefault="0052015F" w:rsidP="000D47ED"/>
    <w:p w14:paraId="1388D6FF" w14:textId="77777777" w:rsidR="0052015F" w:rsidRDefault="0052015F" w:rsidP="000D47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759"/>
        <w:gridCol w:w="1759"/>
        <w:gridCol w:w="1759"/>
      </w:tblGrid>
      <w:tr w:rsidR="00E505A2" w:rsidRPr="0063369C" w14:paraId="55AD2170" w14:textId="77777777" w:rsidTr="002106A5">
        <w:tc>
          <w:tcPr>
            <w:tcW w:w="4045" w:type="dxa"/>
            <w:shd w:val="clear" w:color="auto" w:fill="auto"/>
          </w:tcPr>
          <w:p w14:paraId="03ACB0A9" w14:textId="77777777" w:rsidR="002251BA" w:rsidRPr="0063369C" w:rsidRDefault="00E505A2" w:rsidP="000D47ED">
            <w:pPr>
              <w:rPr>
                <w:b/>
              </w:rPr>
            </w:pPr>
            <w:r w:rsidRPr="0063369C">
              <w:rPr>
                <w:b/>
              </w:rPr>
              <w:t>Auswahl</w:t>
            </w:r>
            <w:r w:rsidR="002251BA" w:rsidRPr="0063369C">
              <w:rPr>
                <w:b/>
              </w:rPr>
              <w:t>kriterium</w:t>
            </w:r>
          </w:p>
        </w:tc>
        <w:tc>
          <w:tcPr>
            <w:tcW w:w="1759" w:type="dxa"/>
            <w:shd w:val="clear" w:color="auto" w:fill="auto"/>
          </w:tcPr>
          <w:p w14:paraId="1301E378" w14:textId="77777777" w:rsidR="002251BA" w:rsidRPr="0063369C" w:rsidRDefault="00D22B24" w:rsidP="00E505A2">
            <w:pPr>
              <w:rPr>
                <w:b/>
              </w:rPr>
            </w:pPr>
            <w:r w:rsidRPr="0063369C">
              <w:rPr>
                <w:b/>
              </w:rPr>
              <w:t>Leistungspunkte</w:t>
            </w:r>
            <w:r w:rsidR="002251BA" w:rsidRPr="0063369C">
              <w:rPr>
                <w:b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14:paraId="4A801C2E" w14:textId="77777777" w:rsidR="002251BA" w:rsidRPr="0063369C" w:rsidRDefault="002529B3" w:rsidP="000D47ED">
            <w:pPr>
              <w:rPr>
                <w:b/>
              </w:rPr>
            </w:pPr>
            <w:r>
              <w:rPr>
                <w:b/>
              </w:rPr>
              <w:t>Gewic</w:t>
            </w:r>
            <w:r w:rsidR="00EE447B">
              <w:rPr>
                <w:b/>
              </w:rPr>
              <w:t>h</w:t>
            </w:r>
            <w:r w:rsidR="002251BA" w:rsidRPr="0063369C">
              <w:rPr>
                <w:b/>
              </w:rPr>
              <w:t>tungsfaktor</w:t>
            </w:r>
          </w:p>
        </w:tc>
        <w:tc>
          <w:tcPr>
            <w:tcW w:w="1759" w:type="dxa"/>
            <w:shd w:val="clear" w:color="auto" w:fill="auto"/>
          </w:tcPr>
          <w:p w14:paraId="2FC5E349" w14:textId="77777777" w:rsidR="002251BA" w:rsidRPr="0063369C" w:rsidRDefault="002251BA" w:rsidP="002529B3">
            <w:pPr>
              <w:rPr>
                <w:b/>
              </w:rPr>
            </w:pPr>
            <w:r w:rsidRPr="0063369C">
              <w:rPr>
                <w:b/>
              </w:rPr>
              <w:t>Bewertungs</w:t>
            </w:r>
            <w:r w:rsidR="00D22B24" w:rsidRPr="0063369C">
              <w:rPr>
                <w:b/>
              </w:rPr>
              <w:t>-</w:t>
            </w:r>
            <w:r w:rsidRPr="0063369C">
              <w:rPr>
                <w:b/>
              </w:rPr>
              <w:t>punkte</w:t>
            </w:r>
          </w:p>
        </w:tc>
      </w:tr>
      <w:tr w:rsidR="00E505A2" w:rsidRPr="0063369C" w14:paraId="27641AED" w14:textId="77777777" w:rsidTr="002106A5">
        <w:tc>
          <w:tcPr>
            <w:tcW w:w="4045" w:type="dxa"/>
            <w:shd w:val="clear" w:color="auto" w:fill="auto"/>
          </w:tcPr>
          <w:p w14:paraId="6DE8AF2F" w14:textId="77777777" w:rsidR="002251BA" w:rsidRPr="0063369C" w:rsidRDefault="00D22B24" w:rsidP="000D47ED">
            <w:r w:rsidRPr="0063369C">
              <w:t xml:space="preserve">Höhe der </w:t>
            </w:r>
            <w:r w:rsidR="002251BA" w:rsidRPr="0063369C">
              <w:rPr>
                <w:b/>
              </w:rPr>
              <w:t>Wirtschaftlichkeitslücke</w:t>
            </w:r>
            <w:r w:rsidR="002251BA" w:rsidRPr="0063369C">
              <w:t xml:space="preserve"> p</w:t>
            </w:r>
            <w:r w:rsidR="00B0716A" w:rsidRPr="0063369C">
              <w:t>ro möglichem Hausanschluss im Erschließungsgebiet</w:t>
            </w:r>
            <w:r w:rsidR="00B0716A" w:rsidRPr="0063369C">
              <w:rPr>
                <w:rStyle w:val="Funotenzeichen"/>
              </w:rPr>
              <w:footnoteReference w:id="3"/>
            </w:r>
          </w:p>
        </w:tc>
        <w:tc>
          <w:tcPr>
            <w:tcW w:w="1759" w:type="dxa"/>
            <w:shd w:val="clear" w:color="auto" w:fill="auto"/>
          </w:tcPr>
          <w:p w14:paraId="129594B0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0F75EC19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39EF2B7D" w14:textId="77777777" w:rsidR="002251BA" w:rsidRPr="0063369C" w:rsidRDefault="002251BA" w:rsidP="000D47ED"/>
        </w:tc>
      </w:tr>
      <w:tr w:rsidR="002106A5" w:rsidRPr="0063369C" w14:paraId="718EF5E6" w14:textId="77777777" w:rsidTr="002106A5">
        <w:trPr>
          <w:trHeight w:val="4063"/>
        </w:trPr>
        <w:tc>
          <w:tcPr>
            <w:tcW w:w="4045" w:type="dxa"/>
            <w:shd w:val="clear" w:color="auto" w:fill="auto"/>
          </w:tcPr>
          <w:p w14:paraId="4669B8A2" w14:textId="77777777" w:rsidR="002106A5" w:rsidRPr="0063369C" w:rsidRDefault="002106A5" w:rsidP="000D47ED">
            <w:pPr>
              <w:rPr>
                <w:b/>
              </w:rPr>
            </w:pPr>
            <w:r w:rsidRPr="0063369C">
              <w:rPr>
                <w:b/>
              </w:rPr>
              <w:t>Technisches Konzept</w:t>
            </w:r>
          </w:p>
          <w:p w14:paraId="60DD0414" w14:textId="77777777" w:rsidR="002106A5" w:rsidRPr="0063369C" w:rsidRDefault="002106A5" w:rsidP="000D47ED"/>
          <w:p w14:paraId="19F25C51" w14:textId="77777777" w:rsid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eingesetzte Technologie</w:t>
            </w:r>
          </w:p>
          <w:p w14:paraId="01CC5C3B" w14:textId="77777777" w:rsidR="002106A5" w:rsidRPr="00DD0962" w:rsidRDefault="002106A5" w:rsidP="002106A5">
            <w:pPr>
              <w:pStyle w:val="Listenabsatz"/>
              <w:ind w:left="644"/>
            </w:pPr>
          </w:p>
          <w:p w14:paraId="17FAFDE1" w14:textId="77777777" w:rsid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maximal mögliche Datenrate des Endkundenanschlusses</w:t>
            </w:r>
          </w:p>
          <w:p w14:paraId="12EA6E4B" w14:textId="77777777" w:rsidR="002106A5" w:rsidRDefault="002106A5" w:rsidP="002106A5">
            <w:pPr>
              <w:pStyle w:val="Listenabsatz"/>
              <w:ind w:left="644"/>
            </w:pPr>
          </w:p>
          <w:p w14:paraId="4695FDA6" w14:textId="77777777" w:rsidR="002106A5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mittlere reale Datenrate am Endkundenanschluss zur Hauptverkehrszeit für Produkte, die die Zielbandbreiten vergl. Ziff. 3. a) erreichen</w:t>
            </w:r>
          </w:p>
          <w:p w14:paraId="0330B14F" w14:textId="77777777" w:rsidR="002106A5" w:rsidRPr="0063369C" w:rsidRDefault="002106A5" w:rsidP="002106A5">
            <w:pPr>
              <w:pStyle w:val="Listenabsatz"/>
              <w:ind w:left="644"/>
            </w:pPr>
          </w:p>
          <w:p w14:paraId="7E0EDBAB" w14:textId="77777777" w:rsidR="002106A5" w:rsidRPr="0063369C" w:rsidRDefault="002106A5" w:rsidP="00DD0962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Netzarchitektur</w:t>
            </w:r>
          </w:p>
        </w:tc>
        <w:tc>
          <w:tcPr>
            <w:tcW w:w="1759" w:type="dxa"/>
            <w:shd w:val="clear" w:color="auto" w:fill="auto"/>
          </w:tcPr>
          <w:p w14:paraId="1B0E2344" w14:textId="77777777" w:rsidR="002106A5" w:rsidRPr="0063369C" w:rsidRDefault="002106A5" w:rsidP="000D47ED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086BA0BA" w14:textId="77777777" w:rsidR="002106A5" w:rsidRPr="0063369C" w:rsidRDefault="002106A5" w:rsidP="000D47ED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2401BBD1" w14:textId="77777777" w:rsidR="002106A5" w:rsidRPr="0063369C" w:rsidRDefault="002106A5" w:rsidP="000D47ED">
            <w:pPr>
              <w:rPr>
                <w:b/>
              </w:rPr>
            </w:pPr>
          </w:p>
        </w:tc>
      </w:tr>
      <w:tr w:rsidR="006C7C95" w:rsidRPr="0063369C" w14:paraId="53B88D74" w14:textId="77777777" w:rsidTr="002106A5">
        <w:tc>
          <w:tcPr>
            <w:tcW w:w="4045" w:type="dxa"/>
            <w:shd w:val="clear" w:color="auto" w:fill="auto"/>
          </w:tcPr>
          <w:p w14:paraId="147C6282" w14:textId="77777777" w:rsidR="006C7C95" w:rsidRPr="002106A5" w:rsidRDefault="00DD0962" w:rsidP="002106A5">
            <w:pPr>
              <w:rPr>
                <w:b/>
              </w:rPr>
            </w:pPr>
            <w:r w:rsidRPr="002106A5">
              <w:rPr>
                <w:b/>
              </w:rPr>
              <w:t>Endkundenpreise</w:t>
            </w:r>
          </w:p>
          <w:p w14:paraId="02DBC2B6" w14:textId="77777777" w:rsidR="00DD0962" w:rsidRPr="002106A5" w:rsidRDefault="00DD0962" w:rsidP="002106A5">
            <w:pPr>
              <w:pStyle w:val="Listenabsatz"/>
              <w:ind w:left="0"/>
            </w:pPr>
          </w:p>
          <w:p w14:paraId="43C97D69" w14:textId="77777777" w:rsidR="00DD0962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Höhe Endkundenpreise für Produkte mit Übertragungsraten von 1 Gbit/s symmetrisch inklusive Bereitstellungsgebühr und Kosten der Endkundengeräte</w:t>
            </w:r>
            <w:r>
              <w:t xml:space="preserve"> </w:t>
            </w:r>
            <w:r w:rsidR="00FB10BF" w:rsidRPr="00E73410">
              <w:t>für gewerbliche Anschlüsse</w:t>
            </w:r>
          </w:p>
          <w:p w14:paraId="23DCEEF4" w14:textId="77777777" w:rsidR="00DD0962" w:rsidRPr="002106A5" w:rsidRDefault="00DD0962" w:rsidP="002106A5">
            <w:pPr>
              <w:pStyle w:val="Listenabsatz"/>
              <w:ind w:left="644"/>
            </w:pPr>
          </w:p>
          <w:p w14:paraId="6DC7CDE5" w14:textId="77777777" w:rsidR="00FB10BF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Höhe Endkundenpreise für Produkte mit Übertragungsraten von 200 Mbit/s symmetrisch inklusive Bereitstel</w:t>
            </w:r>
            <w:r w:rsidRPr="002106A5">
              <w:lastRenderedPageBreak/>
              <w:t>lungsgebühr und Kosten der Endkundengeräte</w:t>
            </w:r>
            <w:r>
              <w:t xml:space="preserve"> </w:t>
            </w:r>
            <w:r w:rsidR="00FB10BF" w:rsidRPr="00E73410">
              <w:t>für Privatanschlüsse</w:t>
            </w:r>
          </w:p>
          <w:p w14:paraId="2532C06E" w14:textId="77777777" w:rsidR="00DD0962" w:rsidRPr="002106A5" w:rsidRDefault="00DD0962" w:rsidP="002106A5">
            <w:pPr>
              <w:pStyle w:val="Listenabsatz"/>
              <w:ind w:left="644"/>
            </w:pPr>
          </w:p>
          <w:p w14:paraId="270D07B7" w14:textId="77777777" w:rsidR="00DD0962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 xml:space="preserve">Höhe Endkundenpreise für Produkte mit Übertragungsraten von mind.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Pr="002106A5">
              <w:t>Mbit/s inklusive Bereitstellungsgebühr und Kosten der Endkundengeräte</w:t>
            </w:r>
          </w:p>
          <w:p w14:paraId="39EDC375" w14:textId="77777777" w:rsidR="00DD0962" w:rsidRPr="0063369C" w:rsidRDefault="00DD0962" w:rsidP="002106A5">
            <w:pPr>
              <w:pStyle w:val="Listenabsatz"/>
              <w:ind w:left="644"/>
            </w:pPr>
          </w:p>
        </w:tc>
        <w:tc>
          <w:tcPr>
            <w:tcW w:w="1759" w:type="dxa"/>
            <w:shd w:val="clear" w:color="auto" w:fill="auto"/>
          </w:tcPr>
          <w:p w14:paraId="71704062" w14:textId="77777777" w:rsidR="006C7C95" w:rsidRPr="0063369C" w:rsidRDefault="006C7C95" w:rsidP="004F515C"/>
        </w:tc>
        <w:tc>
          <w:tcPr>
            <w:tcW w:w="1759" w:type="dxa"/>
            <w:shd w:val="clear" w:color="auto" w:fill="auto"/>
          </w:tcPr>
          <w:p w14:paraId="7A62EA7B" w14:textId="77777777" w:rsidR="006C7C95" w:rsidRPr="0063369C" w:rsidRDefault="006C7C95" w:rsidP="004F515C"/>
        </w:tc>
        <w:tc>
          <w:tcPr>
            <w:tcW w:w="1759" w:type="dxa"/>
            <w:shd w:val="clear" w:color="auto" w:fill="auto"/>
          </w:tcPr>
          <w:p w14:paraId="3FCA6CB1" w14:textId="77777777" w:rsidR="006C7C95" w:rsidRPr="0063369C" w:rsidRDefault="006C7C95" w:rsidP="004F515C"/>
        </w:tc>
      </w:tr>
      <w:tr w:rsidR="00DD0962" w:rsidRPr="0063369C" w14:paraId="69FC99C4" w14:textId="77777777" w:rsidTr="002106A5">
        <w:tc>
          <w:tcPr>
            <w:tcW w:w="4045" w:type="dxa"/>
            <w:shd w:val="clear" w:color="auto" w:fill="auto"/>
          </w:tcPr>
          <w:p w14:paraId="6A177C18" w14:textId="77777777" w:rsidR="00DD0962" w:rsidRDefault="00DD0962" w:rsidP="00DD0962">
            <w:pPr>
              <w:rPr>
                <w:b/>
              </w:rPr>
            </w:pPr>
            <w:r w:rsidRPr="00DD0962">
              <w:rPr>
                <w:b/>
              </w:rPr>
              <w:t>Servicekonzept</w:t>
            </w:r>
          </w:p>
          <w:p w14:paraId="2200A692" w14:textId="77777777" w:rsidR="00DD0962" w:rsidRDefault="00DD0962" w:rsidP="00DD0962">
            <w:pPr>
              <w:rPr>
                <w:b/>
              </w:rPr>
            </w:pPr>
          </w:p>
          <w:p w14:paraId="0E030090" w14:textId="77777777" w:rsidR="00DD0962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Servicebereitschaft (h/Tag),</w:t>
            </w:r>
          </w:p>
          <w:p w14:paraId="24395FC4" w14:textId="77777777" w:rsidR="00DD0962" w:rsidRPr="002106A5" w:rsidRDefault="00DD0962" w:rsidP="002106A5">
            <w:pPr>
              <w:pStyle w:val="Listenabsatz"/>
              <w:ind w:left="644"/>
            </w:pPr>
          </w:p>
          <w:p w14:paraId="481BB8AC" w14:textId="77777777" w:rsidR="00DD0962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garantierte Reaktionszeit (h),</w:t>
            </w:r>
          </w:p>
          <w:p w14:paraId="6A88697C" w14:textId="77777777" w:rsidR="00DD0962" w:rsidRPr="002106A5" w:rsidRDefault="00DD0962" w:rsidP="002106A5">
            <w:pPr>
              <w:pStyle w:val="Listenabsatz"/>
              <w:ind w:left="644"/>
            </w:pPr>
          </w:p>
          <w:p w14:paraId="0E43B36F" w14:textId="77777777" w:rsidR="00DD0962" w:rsidRPr="002106A5" w:rsidRDefault="002106A5" w:rsidP="002106A5">
            <w:pPr>
              <w:pStyle w:val="Listenabsatz"/>
              <w:numPr>
                <w:ilvl w:val="0"/>
                <w:numId w:val="4"/>
              </w:numPr>
            </w:pPr>
            <w:r w:rsidRPr="002106A5">
              <w:t>Entstörzeit (h)</w:t>
            </w:r>
          </w:p>
          <w:p w14:paraId="564766B1" w14:textId="77777777" w:rsidR="00DD0962" w:rsidRPr="00DD0962" w:rsidRDefault="00DD0962" w:rsidP="00DD0962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0C3B6514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5DA15C66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12628E5F" w14:textId="77777777" w:rsidR="00DD0962" w:rsidRPr="0063369C" w:rsidRDefault="00DD0962" w:rsidP="004F515C"/>
        </w:tc>
      </w:tr>
      <w:tr w:rsidR="00DD0962" w:rsidRPr="0063369C" w14:paraId="5830D6BA" w14:textId="77777777" w:rsidTr="002106A5">
        <w:tc>
          <w:tcPr>
            <w:tcW w:w="4045" w:type="dxa"/>
            <w:shd w:val="clear" w:color="auto" w:fill="auto"/>
          </w:tcPr>
          <w:p w14:paraId="1AA3EA71" w14:textId="77777777" w:rsidR="00DD0962" w:rsidRDefault="002529B3" w:rsidP="00DD0962">
            <w:pPr>
              <w:rPr>
                <w:b/>
              </w:rPr>
            </w:pPr>
            <w:r w:rsidRPr="002529B3">
              <w:rPr>
                <w:b/>
              </w:rPr>
              <w:t>Zeitpunkt der Inbetriebnahme</w:t>
            </w:r>
          </w:p>
          <w:p w14:paraId="1D65BCA8" w14:textId="77777777" w:rsidR="002529B3" w:rsidRPr="00DD0962" w:rsidRDefault="002529B3" w:rsidP="00DD0962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63033712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0D6496AB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66F4CB87" w14:textId="77777777" w:rsidR="00DD0962" w:rsidRPr="0063369C" w:rsidRDefault="00DD0962" w:rsidP="004F515C"/>
        </w:tc>
      </w:tr>
      <w:tr w:rsidR="00D93A02" w:rsidRPr="0063369C" w14:paraId="02F9C37F" w14:textId="77777777" w:rsidTr="002106A5">
        <w:tc>
          <w:tcPr>
            <w:tcW w:w="4045" w:type="dxa"/>
            <w:shd w:val="clear" w:color="auto" w:fill="auto"/>
          </w:tcPr>
          <w:p w14:paraId="64AA91DB" w14:textId="77777777" w:rsidR="00D93A02" w:rsidRPr="0063369C" w:rsidRDefault="00D93A02" w:rsidP="004F515C"/>
        </w:tc>
        <w:tc>
          <w:tcPr>
            <w:tcW w:w="1759" w:type="dxa"/>
            <w:shd w:val="clear" w:color="auto" w:fill="auto"/>
          </w:tcPr>
          <w:p w14:paraId="7EAA7B29" w14:textId="77777777" w:rsidR="00D93A02" w:rsidRPr="0063369C" w:rsidRDefault="00D93A02" w:rsidP="004F515C"/>
        </w:tc>
        <w:tc>
          <w:tcPr>
            <w:tcW w:w="1759" w:type="dxa"/>
            <w:shd w:val="clear" w:color="auto" w:fill="auto"/>
          </w:tcPr>
          <w:p w14:paraId="6D43D6B8" w14:textId="77777777" w:rsidR="00D93A02" w:rsidRPr="0063369C" w:rsidRDefault="00D93A02" w:rsidP="004F515C"/>
        </w:tc>
        <w:tc>
          <w:tcPr>
            <w:tcW w:w="1759" w:type="dxa"/>
            <w:shd w:val="clear" w:color="auto" w:fill="auto"/>
          </w:tcPr>
          <w:p w14:paraId="5E913060" w14:textId="77777777" w:rsidR="00D93A02" w:rsidRPr="0063369C" w:rsidRDefault="00D93A02" w:rsidP="004F515C"/>
        </w:tc>
      </w:tr>
      <w:tr w:rsidR="00E505A2" w:rsidRPr="0063369C" w14:paraId="0C99AE6B" w14:textId="77777777" w:rsidTr="002106A5">
        <w:tc>
          <w:tcPr>
            <w:tcW w:w="4045" w:type="dxa"/>
            <w:shd w:val="clear" w:color="auto" w:fill="auto"/>
          </w:tcPr>
          <w:p w14:paraId="42CD92D6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63870252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4D70E7D1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7F7A2991" w14:textId="77777777" w:rsidR="00E505A2" w:rsidRPr="0063369C" w:rsidRDefault="00E505A2" w:rsidP="004F515C"/>
        </w:tc>
      </w:tr>
      <w:tr w:rsidR="002251BA" w:rsidRPr="0063369C" w14:paraId="090BBF87" w14:textId="77777777" w:rsidTr="002106A5">
        <w:tc>
          <w:tcPr>
            <w:tcW w:w="4045" w:type="dxa"/>
            <w:shd w:val="clear" w:color="auto" w:fill="auto"/>
          </w:tcPr>
          <w:p w14:paraId="7EC4F364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64BA5031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5AA35439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46E2E22D" w14:textId="77777777" w:rsidR="002251BA" w:rsidRPr="0063369C" w:rsidRDefault="002251BA" w:rsidP="004F515C"/>
        </w:tc>
      </w:tr>
      <w:tr w:rsidR="002251BA" w:rsidRPr="0063369C" w14:paraId="77C5B0C9" w14:textId="77777777" w:rsidTr="002106A5">
        <w:tc>
          <w:tcPr>
            <w:tcW w:w="4045" w:type="dxa"/>
            <w:shd w:val="clear" w:color="auto" w:fill="auto"/>
          </w:tcPr>
          <w:p w14:paraId="22BF5617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2156851A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0F3CFAA2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3167D791" w14:textId="77777777" w:rsidR="002251BA" w:rsidRPr="0063369C" w:rsidRDefault="002251BA" w:rsidP="000D47ED"/>
        </w:tc>
      </w:tr>
      <w:tr w:rsidR="00E505A2" w:rsidRPr="0063369C" w14:paraId="7C598DB5" w14:textId="77777777" w:rsidTr="002106A5">
        <w:tc>
          <w:tcPr>
            <w:tcW w:w="4045" w:type="dxa"/>
            <w:shd w:val="clear" w:color="auto" w:fill="auto"/>
          </w:tcPr>
          <w:p w14:paraId="761C0A6C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2CC8D7BB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3008FC92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63CE4C7F" w14:textId="77777777" w:rsidR="00E505A2" w:rsidRPr="0063369C" w:rsidRDefault="00E505A2" w:rsidP="004F515C"/>
        </w:tc>
      </w:tr>
    </w:tbl>
    <w:p w14:paraId="129E5656" w14:textId="77777777" w:rsidR="00D93A02" w:rsidRDefault="00D93A02" w:rsidP="000D47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D93A02" w:rsidRPr="0063369C" w14:paraId="4344694A" w14:textId="77777777" w:rsidTr="002529B3">
        <w:tc>
          <w:tcPr>
            <w:tcW w:w="7621" w:type="dxa"/>
            <w:shd w:val="clear" w:color="auto" w:fill="auto"/>
          </w:tcPr>
          <w:p w14:paraId="5F62E533" w14:textId="77777777" w:rsidR="00D93A02" w:rsidRPr="0063369C" w:rsidRDefault="00D93A02" w:rsidP="000D47ED">
            <w:pPr>
              <w:rPr>
                <w:b/>
              </w:rPr>
            </w:pPr>
            <w:r w:rsidRPr="0063369C">
              <w:rPr>
                <w:b/>
              </w:rPr>
              <w:t>Summe Bewertungspunkte:</w:t>
            </w:r>
          </w:p>
        </w:tc>
        <w:tc>
          <w:tcPr>
            <w:tcW w:w="1701" w:type="dxa"/>
            <w:shd w:val="clear" w:color="auto" w:fill="auto"/>
          </w:tcPr>
          <w:p w14:paraId="6FFFCC10" w14:textId="77777777" w:rsidR="00D93A02" w:rsidRPr="0063369C" w:rsidRDefault="00D93A02" w:rsidP="000D47ED"/>
        </w:tc>
      </w:tr>
    </w:tbl>
    <w:p w14:paraId="32880FE1" w14:textId="77777777" w:rsidR="008173BC" w:rsidRDefault="008173BC" w:rsidP="000D47ED"/>
    <w:p w14:paraId="28D5F5F8" w14:textId="77777777" w:rsidR="008173BC" w:rsidRPr="008173BC" w:rsidRDefault="008173BC" w:rsidP="008173BC"/>
    <w:p w14:paraId="3349ECA8" w14:textId="77777777" w:rsidR="008173BC" w:rsidRPr="008173BC" w:rsidRDefault="008173BC" w:rsidP="008173BC"/>
    <w:p w14:paraId="3608C066" w14:textId="77777777" w:rsidR="008173BC" w:rsidRDefault="008173BC" w:rsidP="008173BC"/>
    <w:p w14:paraId="08C9DAF4" w14:textId="77777777" w:rsidR="00D93A02" w:rsidRPr="008173BC" w:rsidRDefault="008173BC" w:rsidP="008173BC">
      <w:pPr>
        <w:tabs>
          <w:tab w:val="left" w:pos="1440"/>
        </w:tabs>
      </w:pPr>
      <w:r>
        <w:tab/>
      </w:r>
    </w:p>
    <w:sectPr w:rsidR="00D93A02" w:rsidRPr="008173BC" w:rsidSect="0081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2364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8806" w14:textId="77777777" w:rsidR="00703ECC" w:rsidRDefault="00703ECC" w:rsidP="00893E2D">
      <w:r>
        <w:separator/>
      </w:r>
    </w:p>
  </w:endnote>
  <w:endnote w:type="continuationSeparator" w:id="0">
    <w:p w14:paraId="2612B2E5" w14:textId="77777777" w:rsidR="00703ECC" w:rsidRDefault="00703ECC" w:rsidP="00893E2D">
      <w:r>
        <w:continuationSeparator/>
      </w:r>
    </w:p>
  </w:endnote>
  <w:endnote w:type="continuationNotice" w:id="1">
    <w:p w14:paraId="78D8E609" w14:textId="77777777" w:rsidR="00703ECC" w:rsidRDefault="0070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B503" w14:textId="77777777" w:rsidR="002106A5" w:rsidRDefault="002106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182A" w14:textId="77777777" w:rsidR="008173BC" w:rsidRPr="008173BC" w:rsidRDefault="008173BC">
    <w:pPr>
      <w:pStyle w:val="Fuzeile"/>
      <w:rPr>
        <w:sz w:val="16"/>
      </w:rPr>
    </w:pPr>
    <w:r>
      <w:rPr>
        <w:sz w:val="16"/>
      </w:rPr>
      <w:t xml:space="preserve">Stand: </w:t>
    </w:r>
    <w:r w:rsidR="002106A5">
      <w:rPr>
        <w:sz w:val="16"/>
      </w:rPr>
      <w:t>27.02</w:t>
    </w:r>
    <w:r w:rsidR="002529B3">
      <w:rPr>
        <w:sz w:val="16"/>
      </w:rPr>
      <w:t>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2D63" w14:textId="77777777" w:rsidR="006305E0" w:rsidRPr="006305E0" w:rsidRDefault="006305E0">
    <w:pPr>
      <w:pStyle w:val="Fuzeile"/>
      <w:rPr>
        <w:sz w:val="16"/>
      </w:rPr>
    </w:pPr>
    <w:r w:rsidRPr="006305E0">
      <w:rPr>
        <w:sz w:val="16"/>
      </w:rPr>
      <w:t>Stand: 1</w:t>
    </w:r>
    <w:r>
      <w:rPr>
        <w:sz w:val="16"/>
      </w:rPr>
      <w:t>4</w:t>
    </w:r>
    <w:r w:rsidRPr="006305E0">
      <w:rPr>
        <w:sz w:val="16"/>
      </w:rPr>
      <w:t>.12.2015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EB43" w14:textId="77777777" w:rsidR="00703ECC" w:rsidRDefault="00703ECC" w:rsidP="00893E2D">
      <w:r>
        <w:separator/>
      </w:r>
    </w:p>
  </w:footnote>
  <w:footnote w:type="continuationSeparator" w:id="0">
    <w:p w14:paraId="0FF7818B" w14:textId="77777777" w:rsidR="00703ECC" w:rsidRDefault="00703ECC" w:rsidP="00893E2D">
      <w:r>
        <w:continuationSeparator/>
      </w:r>
    </w:p>
  </w:footnote>
  <w:footnote w:type="continuationNotice" w:id="1">
    <w:p w14:paraId="7645B03C" w14:textId="77777777" w:rsidR="00703ECC" w:rsidRDefault="00703ECC"/>
  </w:footnote>
  <w:footnote w:id="2">
    <w:p w14:paraId="7D3C3DBF" w14:textId="77777777" w:rsidR="00E505A2" w:rsidRDefault="00E505A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022CF">
        <w:t xml:space="preserve">Für </w:t>
      </w:r>
      <w:r>
        <w:t>den Fall, dass von einer linearen Bewertung abgewichen wird</w:t>
      </w:r>
      <w:r w:rsidR="000022CF">
        <w:t xml:space="preserve">, ist das </w:t>
      </w:r>
      <w:r w:rsidR="00A26F2A">
        <w:t>angewandte Wertungssystem</w:t>
      </w:r>
      <w:r w:rsidR="000022CF">
        <w:t xml:space="preserve"> zu erläutern</w:t>
      </w:r>
      <w:r>
        <w:t>.</w:t>
      </w:r>
    </w:p>
  </w:footnote>
  <w:footnote w:id="3">
    <w:p w14:paraId="0B19BC87" w14:textId="77777777" w:rsidR="00B0716A" w:rsidRDefault="00B0716A">
      <w:pPr>
        <w:pStyle w:val="Funotentext"/>
      </w:pPr>
      <w:r>
        <w:rPr>
          <w:rStyle w:val="Funotenzeichen"/>
        </w:rPr>
        <w:footnoteRef/>
      </w:r>
      <w:r w:rsidR="002106A5">
        <w:t xml:space="preserve"> Die Gemeinde</w:t>
      </w:r>
      <w:r>
        <w:t xml:space="preserve"> behält sich vor, hierfür die georeferenzierten Hausadressen </w:t>
      </w:r>
      <w:r w:rsidR="00A26F2A">
        <w:t>h</w:t>
      </w:r>
      <w:r>
        <w:t>eranzuziehen.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0203" w14:textId="77777777" w:rsidR="002106A5" w:rsidRDefault="002106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47AD" w14:textId="77777777" w:rsidR="00BD4C3A" w:rsidRDefault="00BD4C3A">
    <w:pPr>
      <w:pStyle w:val="Kopf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694D88">
      <w:rPr>
        <w:noProof/>
      </w:rPr>
      <w:t>1</w:t>
    </w:r>
    <w:r>
      <w:fldChar w:fldCharType="end"/>
    </w:r>
    <w:r>
      <w:t xml:space="preserve"> -</w:t>
    </w:r>
  </w:p>
  <w:p w14:paraId="1F438FAA" w14:textId="77777777" w:rsidR="00BD4C3A" w:rsidRDefault="00BD4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9EAC" w14:textId="77777777" w:rsidR="002106A5" w:rsidRDefault="002106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637"/>
    <w:multiLevelType w:val="hybridMultilevel"/>
    <w:tmpl w:val="7CB8146C"/>
    <w:lvl w:ilvl="0" w:tplc="B044AB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CD9"/>
    <w:multiLevelType w:val="hybridMultilevel"/>
    <w:tmpl w:val="B420BA08"/>
    <w:lvl w:ilvl="0" w:tplc="510821D8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BA"/>
    <w:rsid w:val="000022CF"/>
    <w:rsid w:val="00014506"/>
    <w:rsid w:val="000D47ED"/>
    <w:rsid w:val="000D58C1"/>
    <w:rsid w:val="0012177D"/>
    <w:rsid w:val="001246BE"/>
    <w:rsid w:val="00132FF6"/>
    <w:rsid w:val="001402C7"/>
    <w:rsid w:val="00140BB6"/>
    <w:rsid w:val="00197B0E"/>
    <w:rsid w:val="001C6B67"/>
    <w:rsid w:val="002106A5"/>
    <w:rsid w:val="002251BA"/>
    <w:rsid w:val="002433ED"/>
    <w:rsid w:val="002529B3"/>
    <w:rsid w:val="002A5D27"/>
    <w:rsid w:val="002D3AFF"/>
    <w:rsid w:val="002E73F6"/>
    <w:rsid w:val="003037FA"/>
    <w:rsid w:val="00344CC8"/>
    <w:rsid w:val="003B6CDD"/>
    <w:rsid w:val="004140EF"/>
    <w:rsid w:val="004C7A40"/>
    <w:rsid w:val="004F515C"/>
    <w:rsid w:val="0052015F"/>
    <w:rsid w:val="00526E41"/>
    <w:rsid w:val="0057051B"/>
    <w:rsid w:val="0058482A"/>
    <w:rsid w:val="005A67CB"/>
    <w:rsid w:val="005C5950"/>
    <w:rsid w:val="005E664D"/>
    <w:rsid w:val="006305E0"/>
    <w:rsid w:val="0063369C"/>
    <w:rsid w:val="00634854"/>
    <w:rsid w:val="0065311C"/>
    <w:rsid w:val="00662C17"/>
    <w:rsid w:val="00665A33"/>
    <w:rsid w:val="00666D2E"/>
    <w:rsid w:val="0067187A"/>
    <w:rsid w:val="006727C3"/>
    <w:rsid w:val="00694D88"/>
    <w:rsid w:val="006C7C95"/>
    <w:rsid w:val="00703ECC"/>
    <w:rsid w:val="007140F3"/>
    <w:rsid w:val="0076690C"/>
    <w:rsid w:val="00771395"/>
    <w:rsid w:val="00791F13"/>
    <w:rsid w:val="007C419D"/>
    <w:rsid w:val="007D5207"/>
    <w:rsid w:val="008173BC"/>
    <w:rsid w:val="00853212"/>
    <w:rsid w:val="008761C1"/>
    <w:rsid w:val="00893E2D"/>
    <w:rsid w:val="00897D40"/>
    <w:rsid w:val="008A1943"/>
    <w:rsid w:val="008C4520"/>
    <w:rsid w:val="008E4F55"/>
    <w:rsid w:val="00901FA0"/>
    <w:rsid w:val="00916A4F"/>
    <w:rsid w:val="009524AF"/>
    <w:rsid w:val="00997D6D"/>
    <w:rsid w:val="009E4160"/>
    <w:rsid w:val="00A26F2A"/>
    <w:rsid w:val="00A41628"/>
    <w:rsid w:val="00A73482"/>
    <w:rsid w:val="00B00657"/>
    <w:rsid w:val="00B0716A"/>
    <w:rsid w:val="00B900A6"/>
    <w:rsid w:val="00BD07EC"/>
    <w:rsid w:val="00BD4C3A"/>
    <w:rsid w:val="00C0796D"/>
    <w:rsid w:val="00C51E38"/>
    <w:rsid w:val="00C63757"/>
    <w:rsid w:val="00CB16CF"/>
    <w:rsid w:val="00CC58F0"/>
    <w:rsid w:val="00CE199F"/>
    <w:rsid w:val="00D22B24"/>
    <w:rsid w:val="00D41FC6"/>
    <w:rsid w:val="00D60B5A"/>
    <w:rsid w:val="00D924C0"/>
    <w:rsid w:val="00D93A02"/>
    <w:rsid w:val="00DD0962"/>
    <w:rsid w:val="00E31CD4"/>
    <w:rsid w:val="00E505A2"/>
    <w:rsid w:val="00E540A3"/>
    <w:rsid w:val="00E9185A"/>
    <w:rsid w:val="00EE447B"/>
    <w:rsid w:val="00FA7168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46781D5"/>
  <w15:docId w15:val="{A91D00FA-A800-4397-A001-679FA6D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93E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93E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93E2D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93E2D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93E2D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link w:val="Untertitel"/>
    <w:uiPriority w:val="11"/>
    <w:rsid w:val="00893E2D"/>
    <w:rPr>
      <w:rFonts w:ascii="Arial" w:eastAsia="Times New Roman" w:hAnsi="Arial"/>
      <w:sz w:val="24"/>
      <w:szCs w:val="24"/>
    </w:rPr>
  </w:style>
  <w:style w:type="character" w:styleId="Fett">
    <w:name w:val="Strong"/>
    <w:uiPriority w:val="22"/>
    <w:qFormat/>
    <w:rsid w:val="00893E2D"/>
    <w:rPr>
      <w:b/>
      <w:bCs/>
    </w:rPr>
  </w:style>
  <w:style w:type="character" w:styleId="Hervorhebung">
    <w:name w:val="Emphasis"/>
    <w:uiPriority w:val="20"/>
    <w:qFormat/>
    <w:rsid w:val="00893E2D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/>
    </w:rPr>
  </w:style>
  <w:style w:type="character" w:styleId="IntensiveHervorhebung">
    <w:name w:val="Intense Emphasis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uiPriority w:val="33"/>
    <w:qFormat/>
    <w:rsid w:val="00893E2D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5C5950"/>
    <w:pPr>
      <w:spacing w:line="360" w:lineRule="auto"/>
      <w:outlineLvl w:val="0"/>
    </w:pPr>
    <w:rPr>
      <w:rFonts w:cs="Arial"/>
    </w:rPr>
  </w:style>
  <w:style w:type="character" w:customStyle="1" w:styleId="FmStandardZchn">
    <w:name w:val="FmStandard Zchn"/>
    <w:link w:val="FmStandard"/>
    <w:rsid w:val="005C595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22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5A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50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505A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FC6"/>
    <w:rPr>
      <w:rFonts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1FC6"/>
    <w:rPr>
      <w:rFonts w:ascii="Arial" w:hAnsi="Arial" w:cs="Arial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531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11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531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11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5311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1F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3B69-35D0-4AAB-BFC6-E4290A67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BB4A6-D250-439E-AB77-864C9DCC082B}"/>
</file>

<file path=customXml/itemProps3.xml><?xml version="1.0" encoding="utf-8"?>
<ds:datastoreItem xmlns:ds="http://schemas.openxmlformats.org/officeDocument/2006/customXml" ds:itemID="{369E3B31-45D7-4694-9602-5F636E962F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976a5b6-dc90-4b10-9fe8-aa25f387bfb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726372-C16B-4EED-8D10-1AF86E4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Haug, Sebastian (StMF)</dc:creator>
  <cp:keywords/>
  <cp:lastModifiedBy>Loos, Thomas (LDBV)</cp:lastModifiedBy>
  <cp:revision>2</cp:revision>
  <cp:lastPrinted>2015-11-30T08:48:00Z</cp:lastPrinted>
  <dcterms:created xsi:type="dcterms:W3CDTF">2020-03-04T08:19:00Z</dcterms:created>
  <dcterms:modified xsi:type="dcterms:W3CDTF">2020-03-04T08:19:00Z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0x010100134A4BCED1A6C6408C850C182976A842</vt:lpwstr>
  </property>
</Properties>
</file>